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13C95" w:rsidRPr="00D13C95">
        <w:rPr>
          <w:rFonts w:ascii="Arial" w:hAnsi="Arial" w:cs="Arial"/>
          <w:b/>
          <w:bCs/>
          <w:i/>
          <w:sz w:val="28"/>
          <w:szCs w:val="24"/>
        </w:rPr>
        <w:t>S2-2200596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54C6D" w:rsidRPr="00054C6D">
        <w:rPr>
          <w:color w:val="000000"/>
        </w:rPr>
        <w:t>Response L</w:t>
      </w:r>
      <w:r w:rsidRPr="00054C6D">
        <w:rPr>
          <w:color w:val="000000"/>
        </w:rPr>
        <w:t xml:space="preserve">S on </w:t>
      </w:r>
      <w:r w:rsidR="00054C6D" w:rsidRPr="00054C6D">
        <w:rPr>
          <w:bCs w:val="0"/>
        </w:rPr>
        <w:t>secondary authentication</w:t>
      </w:r>
      <w:r w:rsidR="00054C6D">
        <w:rPr>
          <w:bCs w:val="0"/>
        </w:rPr>
        <w:t xml:space="preserve"> for multicast PDU session</w:t>
      </w:r>
    </w:p>
    <w:p w:rsidR="00463675" w:rsidRPr="000011AE" w:rsidRDefault="00463675" w:rsidP="000F4E43">
      <w:pPr>
        <w:pStyle w:val="ac"/>
      </w:pPr>
      <w:r w:rsidRPr="000F4E43">
        <w:t>Res</w:t>
      </w:r>
      <w:r w:rsidRPr="000011AE">
        <w:t>ponse to:</w:t>
      </w:r>
      <w:r w:rsidRPr="000011AE">
        <w:tab/>
      </w:r>
      <w:r w:rsidRPr="000011AE">
        <w:rPr>
          <w:color w:val="000000"/>
        </w:rPr>
        <w:t>LS (</w:t>
      </w:r>
      <w:r w:rsidR="006B2DE7" w:rsidRPr="006B2DE7">
        <w:rPr>
          <w:color w:val="000000"/>
        </w:rPr>
        <w:t>S2-2200069</w:t>
      </w:r>
      <w:r w:rsidR="000B4720">
        <w:rPr>
          <w:color w:val="000000"/>
        </w:rPr>
        <w:t>/</w:t>
      </w:r>
      <w:r w:rsidR="00054C6D" w:rsidRPr="000011AE">
        <w:rPr>
          <w:color w:val="000000"/>
        </w:rPr>
        <w:t>S3-214538</w:t>
      </w:r>
      <w:r w:rsidRPr="000011AE">
        <w:rPr>
          <w:color w:val="000000"/>
        </w:rPr>
        <w:t xml:space="preserve">) on </w:t>
      </w:r>
      <w:r w:rsidR="00054C6D" w:rsidRPr="000011AE">
        <w:rPr>
          <w:bCs w:val="0"/>
        </w:rPr>
        <w:t xml:space="preserve">secondary authentication for multicast PDU session </w:t>
      </w:r>
      <w:r w:rsidRPr="000011AE">
        <w:rPr>
          <w:color w:val="000000"/>
        </w:rPr>
        <w:t xml:space="preserve">from </w:t>
      </w:r>
      <w:r w:rsidR="009D4F3B" w:rsidRPr="000011AE">
        <w:rPr>
          <w:color w:val="000000"/>
        </w:rPr>
        <w:t>SA</w:t>
      </w:r>
      <w:r w:rsidR="00054C6D" w:rsidRPr="000011AE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011AE">
        <w:t>Release:</w:t>
      </w:r>
      <w:r w:rsidRPr="000011AE">
        <w:tab/>
      </w:r>
      <w:r w:rsidRPr="000011AE">
        <w:rPr>
          <w:color w:val="000000"/>
        </w:rPr>
        <w:t xml:space="preserve">Release </w:t>
      </w:r>
      <w:r w:rsidR="00054C6D" w:rsidRPr="000011AE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54C6D">
        <w:rPr>
          <w:bCs w:val="0"/>
        </w:rPr>
        <w:t xml:space="preserve">5MBS 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54C6D">
        <w:rPr>
          <w:b w:val="0"/>
        </w:rPr>
        <w:t>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D4B10">
        <w:t>Agreed version of S2-2</w:t>
      </w:r>
      <w:r w:rsidR="00113FE1">
        <w:t>2</w:t>
      </w:r>
      <w:r w:rsidR="004D4B10">
        <w:t>0</w:t>
      </w:r>
      <w:r w:rsidR="00D13C95">
        <w:t>0597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30DCF" w:rsidRPr="00146955" w:rsidRDefault="00530DCF" w:rsidP="00530DCF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SA3</w:t>
      </w:r>
      <w:r w:rsidRPr="00146955">
        <w:rPr>
          <w:rFonts w:ascii="Arial" w:hAnsi="Arial" w:cs="Arial"/>
          <w:bCs/>
        </w:rPr>
        <w:t xml:space="preserve"> for the LS </w:t>
      </w:r>
      <w:r w:rsidRPr="0071695D">
        <w:rPr>
          <w:rFonts w:ascii="Arial" w:hAnsi="Arial" w:cs="Arial"/>
          <w:bCs/>
        </w:rPr>
        <w:t xml:space="preserve">on </w:t>
      </w:r>
      <w:r w:rsidRPr="00054C6D">
        <w:rPr>
          <w:rFonts w:ascii="Arial" w:hAnsi="Arial" w:cs="Arial"/>
          <w:bCs/>
        </w:rPr>
        <w:t>secondary authentication</w:t>
      </w:r>
      <w:r>
        <w:rPr>
          <w:rFonts w:ascii="Arial" w:hAnsi="Arial" w:cs="Arial"/>
          <w:bCs/>
        </w:rPr>
        <w:t xml:space="preserve"> for multicast PDU session. </w:t>
      </w:r>
      <w:r w:rsidRPr="00146955" w:rsidDel="0076333F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discussed the LS </w:t>
      </w:r>
      <w:r w:rsidR="00E80AC3">
        <w:rPr>
          <w:rFonts w:ascii="Arial" w:hAnsi="Arial" w:cs="Arial"/>
          <w:bCs/>
          <w:lang w:val="en-US"/>
        </w:rPr>
        <w:t>regarding the following issue</w:t>
      </w:r>
      <w:r w:rsidRPr="00146955">
        <w:rPr>
          <w:rFonts w:ascii="Arial" w:hAnsi="Arial" w:cs="Arial"/>
          <w:bCs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DCF" w:rsidTr="00530DCF">
        <w:tc>
          <w:tcPr>
            <w:tcW w:w="9629" w:type="dxa"/>
          </w:tcPr>
          <w:p w:rsidR="00530DCF" w:rsidRPr="005C15E5" w:rsidRDefault="00530DCF" w:rsidP="00530DCF">
            <w:pPr>
              <w:pStyle w:val="a3"/>
              <w:tabs>
                <w:tab w:val="left" w:pos="420"/>
              </w:tabs>
              <w:rPr>
                <w:rFonts w:ascii="Arial" w:eastAsia="Malgun Gothic" w:hAnsi="Arial" w:cs="Arial"/>
                <w:b/>
                <w:lang w:eastAsia="ko-KR"/>
              </w:rPr>
            </w:pPr>
            <w:r w:rsidRPr="00530DCF">
              <w:rPr>
                <w:rFonts w:ascii="Arial" w:hAnsi="Arial" w:cs="Arial"/>
                <w:b/>
                <w:lang w:eastAsia="ko-KR"/>
              </w:rPr>
              <w:t xml:space="preserve">Based on the conclusion of study item for MBS security, SA3 </w:t>
            </w:r>
            <w:r w:rsidRPr="00530DCF">
              <w:rPr>
                <w:rFonts w:ascii="Arial" w:hAnsi="Arial" w:cs="Arial"/>
                <w:b/>
                <w:lang w:val="aa-ET" w:eastAsia="ko-KR"/>
              </w:rPr>
              <w:t xml:space="preserve">is considering whether there is need </w:t>
            </w:r>
            <w:r w:rsidRPr="00530DCF">
              <w:rPr>
                <w:rFonts w:ascii="Arial" w:hAnsi="Arial" w:cs="Arial"/>
                <w:b/>
                <w:lang w:eastAsia="ko-KR"/>
              </w:rPr>
              <w:t xml:space="preserve">to specify support for optional to use secondary authentication between the UE and content provider in order to authorise the establishment of multicast PDU session. </w:t>
            </w:r>
          </w:p>
        </w:tc>
      </w:tr>
    </w:tbl>
    <w:p w:rsidR="00463675" w:rsidRDefault="00463675">
      <w:pPr>
        <w:rPr>
          <w:rFonts w:ascii="Arial" w:hAnsi="Arial" w:cs="Arial"/>
          <w:i/>
          <w:iCs/>
          <w:color w:val="FF0000"/>
        </w:rPr>
      </w:pPr>
    </w:p>
    <w:p w:rsidR="00E80AC3" w:rsidRDefault="00231115" w:rsidP="001B2BD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E80AC3" w:rsidRPr="00146955">
        <w:rPr>
          <w:rFonts w:ascii="Arial" w:hAnsi="Arial" w:cs="Arial"/>
          <w:bCs/>
        </w:rPr>
        <w:t xml:space="preserve">would like to provide </w:t>
      </w:r>
      <w:r w:rsidR="00E80AC3">
        <w:rPr>
          <w:rFonts w:ascii="Arial" w:hAnsi="Arial" w:cs="Arial"/>
          <w:bCs/>
        </w:rPr>
        <w:t>the following feedback:</w:t>
      </w:r>
    </w:p>
    <w:p w:rsidR="005C15E5" w:rsidRPr="001B2BDE" w:rsidRDefault="00E80AC3" w:rsidP="001B2BDE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SA2 </w:t>
      </w:r>
      <w:r w:rsidR="00231115">
        <w:rPr>
          <w:rFonts w:ascii="Arial" w:hAnsi="Arial" w:cs="Arial"/>
          <w:bCs/>
          <w:lang w:eastAsia="zh-CN"/>
        </w:rPr>
        <w:t xml:space="preserve">considers it is feasible </w:t>
      </w:r>
      <w:r w:rsidR="001B2BDE">
        <w:rPr>
          <w:rFonts w:ascii="Arial" w:hAnsi="Arial" w:cs="Arial"/>
          <w:bCs/>
          <w:lang w:eastAsia="zh-CN"/>
        </w:rPr>
        <w:t xml:space="preserve">to enhance current </w:t>
      </w:r>
      <w:r w:rsidR="001B2BDE" w:rsidRPr="001B2BDE">
        <w:rPr>
          <w:rFonts w:ascii="Arial" w:hAnsi="Arial" w:cs="Arial"/>
          <w:bCs/>
          <w:lang w:eastAsia="zh-CN"/>
        </w:rPr>
        <w:t>secondary authentication</w:t>
      </w:r>
      <w:r w:rsidR="00231115">
        <w:rPr>
          <w:rFonts w:ascii="Arial" w:hAnsi="Arial" w:cs="Arial"/>
          <w:bCs/>
          <w:lang w:eastAsia="zh-CN"/>
        </w:rPr>
        <w:t xml:space="preserve"> </w:t>
      </w:r>
      <w:r w:rsidR="001B2BDE">
        <w:rPr>
          <w:rFonts w:ascii="Arial" w:hAnsi="Arial" w:cs="Arial"/>
          <w:bCs/>
          <w:lang w:eastAsia="zh-CN"/>
        </w:rPr>
        <w:t xml:space="preserve">procedure defined in TS 23.502 clause 4.3.2.3. SA2 agrees the attached documents in SA2#149 meeting with respect to </w:t>
      </w:r>
      <w:r w:rsidR="001B2BDE" w:rsidRPr="001B2BDE">
        <w:rPr>
          <w:rFonts w:ascii="Arial" w:hAnsi="Arial" w:cs="Arial"/>
          <w:bCs/>
          <w:lang w:eastAsia="zh-CN"/>
        </w:rPr>
        <w:t>secondary authentication</w:t>
      </w:r>
      <w:r w:rsidR="001B2BDE">
        <w:rPr>
          <w:rFonts w:ascii="Arial" w:hAnsi="Arial" w:cs="Arial"/>
          <w:bCs/>
          <w:lang w:eastAsia="zh-CN"/>
        </w:rPr>
        <w:t xml:space="preserve">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259F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59FA">
        <w:rPr>
          <w:rFonts w:ascii="Arial" w:hAnsi="Arial" w:cs="Arial"/>
          <w:b/>
        </w:rPr>
        <w:t xml:space="preserve">To </w:t>
      </w:r>
      <w:r w:rsidRPr="000259FA">
        <w:rPr>
          <w:rFonts w:ascii="Arial" w:hAnsi="Arial" w:cs="Arial"/>
          <w:b/>
          <w:color w:val="000000"/>
        </w:rPr>
        <w:t>S</w:t>
      </w:r>
      <w:r w:rsidR="0045420C" w:rsidRPr="000259FA">
        <w:rPr>
          <w:rFonts w:ascii="Arial" w:hAnsi="Arial" w:cs="Arial"/>
          <w:b/>
          <w:color w:val="000000"/>
        </w:rPr>
        <w:t>A</w:t>
      </w:r>
      <w:r w:rsidR="000259FA" w:rsidRPr="000259FA">
        <w:rPr>
          <w:rFonts w:ascii="Arial" w:hAnsi="Arial" w:cs="Arial"/>
          <w:b/>
          <w:color w:val="000000"/>
        </w:rPr>
        <w:t>3</w:t>
      </w:r>
      <w:r w:rsidRPr="000259FA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259FA">
        <w:rPr>
          <w:rFonts w:ascii="Arial" w:hAnsi="Arial" w:cs="Arial"/>
          <w:b/>
        </w:rPr>
        <w:t xml:space="preserve">ACTION: </w:t>
      </w:r>
      <w:r w:rsidRPr="000259FA">
        <w:rPr>
          <w:rFonts w:ascii="Arial" w:hAnsi="Arial" w:cs="Arial"/>
          <w:b/>
        </w:rPr>
        <w:tab/>
      </w:r>
      <w:r w:rsidR="0045420C" w:rsidRPr="000259FA">
        <w:rPr>
          <w:rFonts w:ascii="Arial" w:hAnsi="Arial" w:cs="Arial"/>
          <w:color w:val="000000"/>
        </w:rPr>
        <w:t>SA</w:t>
      </w:r>
      <w:r w:rsidR="006F1B00" w:rsidRPr="000259FA">
        <w:rPr>
          <w:rFonts w:ascii="Arial" w:hAnsi="Arial" w:cs="Arial"/>
          <w:color w:val="000000"/>
        </w:rPr>
        <w:t>2</w:t>
      </w:r>
      <w:r w:rsidRPr="000259FA">
        <w:rPr>
          <w:rFonts w:ascii="Arial" w:hAnsi="Arial" w:cs="Arial"/>
          <w:color w:val="000000"/>
        </w:rPr>
        <w:t xml:space="preserve"> </w:t>
      </w:r>
      <w:r w:rsidR="000B4720">
        <w:rPr>
          <w:rFonts w:ascii="Arial" w:hAnsi="Arial" w:cs="Arial"/>
          <w:color w:val="000000"/>
        </w:rPr>
        <w:t xml:space="preserve">kindly </w:t>
      </w:r>
      <w:r w:rsidRPr="000259FA">
        <w:rPr>
          <w:rFonts w:ascii="Arial" w:hAnsi="Arial" w:cs="Arial"/>
          <w:color w:val="000000"/>
        </w:rPr>
        <w:t xml:space="preserve">asks </w:t>
      </w:r>
      <w:r w:rsidR="00477B8F" w:rsidRPr="000259FA">
        <w:rPr>
          <w:rFonts w:ascii="Arial" w:hAnsi="Arial" w:cs="Arial"/>
          <w:color w:val="000000"/>
        </w:rPr>
        <w:t>SA</w:t>
      </w:r>
      <w:r w:rsidR="009C3732" w:rsidRPr="000259FA">
        <w:rPr>
          <w:rFonts w:ascii="Arial" w:hAnsi="Arial" w:cs="Arial"/>
          <w:color w:val="000000"/>
        </w:rPr>
        <w:t>3</w:t>
      </w:r>
      <w:r w:rsidR="006E17FC" w:rsidRPr="000259FA">
        <w:rPr>
          <w:rFonts w:ascii="Arial" w:hAnsi="Arial" w:cs="Arial"/>
          <w:color w:val="000000"/>
        </w:rPr>
        <w:t xml:space="preserve"> to </w:t>
      </w:r>
      <w:r w:rsidR="009C3732" w:rsidRPr="000259FA">
        <w:rPr>
          <w:rFonts w:ascii="Arial" w:hAnsi="Arial" w:cs="Arial"/>
          <w:color w:val="000000"/>
        </w:rPr>
        <w:t>take the abo</w:t>
      </w:r>
      <w:r w:rsidR="009C3732">
        <w:rPr>
          <w:rFonts w:ascii="Arial" w:hAnsi="Arial" w:cs="Arial"/>
          <w:color w:val="000000"/>
        </w:rPr>
        <w:t xml:space="preserve">ve-mentioned </w:t>
      </w:r>
      <w:r w:rsidR="000B4720">
        <w:rPr>
          <w:rFonts w:ascii="Arial" w:hAnsi="Arial" w:cs="Arial"/>
          <w:color w:val="000000"/>
        </w:rPr>
        <w:t>information</w:t>
      </w:r>
      <w:r w:rsidR="009C3732">
        <w:rPr>
          <w:rFonts w:ascii="Arial" w:hAnsi="Arial" w:cs="Arial"/>
          <w:color w:val="000000"/>
        </w:rPr>
        <w:t xml:space="preserve"> into consideration.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665CC" w:rsidRDefault="007665CC" w:rsidP="007665C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SA2#150-e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:rsidR="007665CC" w:rsidRPr="007665CC" w:rsidRDefault="007665CC" w:rsidP="007665C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7665C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CFD" w:rsidRDefault="00BC4CFD">
      <w:r>
        <w:separator/>
      </w:r>
    </w:p>
  </w:endnote>
  <w:endnote w:type="continuationSeparator" w:id="0">
    <w:p w:rsidR="00BC4CFD" w:rsidRDefault="00BC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CFD" w:rsidRDefault="00BC4CFD">
      <w:r>
        <w:separator/>
      </w:r>
    </w:p>
  </w:footnote>
  <w:footnote w:type="continuationSeparator" w:id="0">
    <w:p w:rsidR="00BC4CFD" w:rsidRDefault="00BC4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1AE"/>
    <w:rsid w:val="0000385D"/>
    <w:rsid w:val="000259FA"/>
    <w:rsid w:val="000534DD"/>
    <w:rsid w:val="00054C6D"/>
    <w:rsid w:val="00076BB0"/>
    <w:rsid w:val="000853D9"/>
    <w:rsid w:val="000B4720"/>
    <w:rsid w:val="000E7FEC"/>
    <w:rsid w:val="000F08AB"/>
    <w:rsid w:val="000F4E43"/>
    <w:rsid w:val="00113FE1"/>
    <w:rsid w:val="00130D6F"/>
    <w:rsid w:val="00143DA2"/>
    <w:rsid w:val="00144B78"/>
    <w:rsid w:val="00175A43"/>
    <w:rsid w:val="0019277B"/>
    <w:rsid w:val="001A31C6"/>
    <w:rsid w:val="001A4E97"/>
    <w:rsid w:val="001B2BDE"/>
    <w:rsid w:val="001B7D46"/>
    <w:rsid w:val="001C1B1A"/>
    <w:rsid w:val="001C25DA"/>
    <w:rsid w:val="001D71CA"/>
    <w:rsid w:val="00201A50"/>
    <w:rsid w:val="0022103D"/>
    <w:rsid w:val="00223ED5"/>
    <w:rsid w:val="0023111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3147"/>
    <w:rsid w:val="00416573"/>
    <w:rsid w:val="004330B0"/>
    <w:rsid w:val="0045420C"/>
    <w:rsid w:val="00463675"/>
    <w:rsid w:val="004727C2"/>
    <w:rsid w:val="00477B8F"/>
    <w:rsid w:val="0049341F"/>
    <w:rsid w:val="004A31B6"/>
    <w:rsid w:val="004B5DC6"/>
    <w:rsid w:val="004D4B10"/>
    <w:rsid w:val="004E592D"/>
    <w:rsid w:val="004E7F6A"/>
    <w:rsid w:val="004F4A64"/>
    <w:rsid w:val="00530DCF"/>
    <w:rsid w:val="00574CB5"/>
    <w:rsid w:val="00584B08"/>
    <w:rsid w:val="00586194"/>
    <w:rsid w:val="005918EF"/>
    <w:rsid w:val="00595688"/>
    <w:rsid w:val="005C15E5"/>
    <w:rsid w:val="005C38C8"/>
    <w:rsid w:val="00600780"/>
    <w:rsid w:val="00611C47"/>
    <w:rsid w:val="006612FD"/>
    <w:rsid w:val="006759EE"/>
    <w:rsid w:val="00682768"/>
    <w:rsid w:val="00686C29"/>
    <w:rsid w:val="00693898"/>
    <w:rsid w:val="006B2DE7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5CC"/>
    <w:rsid w:val="007A1FE0"/>
    <w:rsid w:val="007D3FEC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C3732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14C6"/>
    <w:rsid w:val="00B76927"/>
    <w:rsid w:val="00B81AA1"/>
    <w:rsid w:val="00BA687E"/>
    <w:rsid w:val="00BB77FB"/>
    <w:rsid w:val="00BC4CFD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3C95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AC3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530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530D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LiMeng</cp:lastModifiedBy>
  <cp:revision>6</cp:revision>
  <cp:lastPrinted>2002-04-23T08:10:00Z</cp:lastPrinted>
  <dcterms:created xsi:type="dcterms:W3CDTF">2022-01-18T04:57:00Z</dcterms:created>
  <dcterms:modified xsi:type="dcterms:W3CDTF">2022-01-28T08:41:00Z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(3)crvhN6pP0sNW1vy3opCHQOo9mpy/uf1QI1MbCNXwVbwy2OnDmbGGxxK+D5v6Thw2vBtO4xBl
0P7XkACzhp+tceBlqSzaOK3V0Lx/2Hhs7SsSuFgVNYHXZ9JlvGuRoE0oJaV66x1xuxuERwQZ
wiZQA+8SrwqQOXw9/LqvmP8Ml5liujMVHkqi60hu8XaJnwquhDdSDEfGhpVmaxdYV8OLaszp
ApB4+B5iEbCUl3FFog</vt:lpwstr>
  </property>
  <property fmtid="{D5CDD505-2E9C-101B-9397-08002B2CF9AE}" pid="7" name="_2015_ms_pID_7253431">
    <vt:lpwstr>K/MTj1bQPxg/7ma/scyZDA0c2+D3/bR52QCMQfuCvh+mxskI42gY5L
op5sUdRSZ6CIvO169go2kQliupLYB+R+BUF/mZVm6i8WMBfM6mdPHufjDr1Z782nl/81JPY5
XvO0acKE2a5Sx4ab7q8GDBQKUrIAiC4DMDob8Bf3GyCKglpPseB5dvycwFBK+y11S9G3q0Bi
jE7cvBTRvCP1ZlOkXBbkqibDdjPgmDbwrwDx</vt:lpwstr>
  </property>
  <property fmtid="{D5CDD505-2E9C-101B-9397-08002B2CF9AE}" pid="8" name="_2015_ms_pID_7253432">
    <vt:lpwstr>Lg==</vt:lpwstr>
  </property>
</Properties>
</file>